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771959" w:rsidRPr="007A26B4" w14:paraId="7369764C" w14:textId="77777777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14:paraId="5BE54485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5827B56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79C23D9F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F66BC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  <w:p w14:paraId="2BC3037C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14:paraId="0B2BE007" w14:textId="77777777" w:rsidTr="004B6648">
        <w:tc>
          <w:tcPr>
            <w:tcW w:w="8929" w:type="dxa"/>
            <w:shd w:val="clear" w:color="auto" w:fill="FFFFFF" w:themeFill="background1"/>
          </w:tcPr>
          <w:p w14:paraId="2FEC420A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5AE3A00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7F3C699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E16C90D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42793BD6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2D3E1A07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47D45D1E" w14:textId="77777777" w:rsidTr="004B6648">
        <w:tc>
          <w:tcPr>
            <w:tcW w:w="8929" w:type="dxa"/>
            <w:shd w:val="clear" w:color="auto" w:fill="FFFFFF" w:themeFill="background1"/>
          </w:tcPr>
          <w:p w14:paraId="3FF94A8C" w14:textId="77777777"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59ADB37A" w14:textId="77777777" w:rsidR="007B5BA0" w:rsidRPr="00BF100B" w:rsidRDefault="004F66BC" w:rsidP="004F66B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Община Свищов е разработила и изпълнява план за социално-икономически интеграция на уязвими групи, включително маргинализирани като роми, лица търсещи или получили международна закрила и др. (за периода 2024-2027 г.) Извън него </w:t>
            </w:r>
            <w:r w:rsidR="00BF100B">
              <w:rPr>
                <w:rFonts w:ascii="Times New Roman" w:hAnsi="Times New Roman" w:cs="Times New Roman"/>
                <w:lang w:val="bg-BG"/>
              </w:rPr>
              <w:t>реализира множество проекти, свързани с грижа за възрастни хора и такива от уязвими групи. Изгражда социални жилища.</w:t>
            </w:r>
          </w:p>
        </w:tc>
        <w:tc>
          <w:tcPr>
            <w:tcW w:w="2552" w:type="dxa"/>
            <w:shd w:val="clear" w:color="auto" w:fill="FFFFFF" w:themeFill="background1"/>
          </w:tcPr>
          <w:p w14:paraId="77CB2842" w14:textId="77777777" w:rsidR="007B5BA0" w:rsidRPr="008573D0" w:rsidRDefault="004F66BC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168A0EB6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39052C87" w14:textId="3E933646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="00F3063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10DE9F95" w14:textId="77777777" w:rsidTr="004B6648">
        <w:tc>
          <w:tcPr>
            <w:tcW w:w="8929" w:type="dxa"/>
            <w:shd w:val="clear" w:color="auto" w:fill="FFFFFF" w:themeFill="background1"/>
          </w:tcPr>
          <w:p w14:paraId="49632386" w14:textId="77777777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14:paraId="7B56A97D" w14:textId="77777777" w:rsidR="007B5BA0" w:rsidRPr="008573D0" w:rsidRDefault="00BF100B" w:rsidP="00BF10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F100B">
              <w:rPr>
                <w:rFonts w:ascii="Times New Roman" w:eastAsia="Calibri" w:hAnsi="Times New Roman" w:cs="Times New Roman"/>
                <w:iCs/>
                <w:lang w:val="bg-BG"/>
              </w:rPr>
              <w:t>Общината активно насърчава многообразието и сближаването, като предоставя ресурси, подкрепя и подпомага финансово дейностите на неправителствените организации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: предоставила е безвъзмездно бази на спортните клубове; ежегодно реализира богата културна програма и подпомага читалищата; изпълнява и докладва областна стратегия за равенство и приобщаване на ромите. </w:t>
            </w:r>
          </w:p>
        </w:tc>
        <w:tc>
          <w:tcPr>
            <w:tcW w:w="2552" w:type="dxa"/>
            <w:shd w:val="clear" w:color="auto" w:fill="FFFFFF" w:themeFill="background1"/>
          </w:tcPr>
          <w:p w14:paraId="46B10A22" w14:textId="77777777" w:rsidR="007B5BA0" w:rsidRPr="008573D0" w:rsidRDefault="00BF100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675CF3BA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479CD9D1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47C14861" w14:textId="77777777" w:rsidTr="004B6648">
        <w:tc>
          <w:tcPr>
            <w:tcW w:w="8929" w:type="dxa"/>
            <w:shd w:val="clear" w:color="auto" w:fill="FFFFFF" w:themeFill="background1"/>
          </w:tcPr>
          <w:p w14:paraId="73FF0760" w14:textId="77777777" w:rsidR="007B5BA0" w:rsidRPr="007A26B4" w:rsidRDefault="007B5BA0" w:rsidP="002447C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19CAE1CB" w14:textId="77777777" w:rsidR="007B5BA0" w:rsidRPr="008573D0" w:rsidRDefault="00E53086" w:rsidP="00E5308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Администрацията полага огромни усилия да подобри условията за социално сближаване и насърчава културното многообразие. Интересен пример е традиционния фестивал на католиците, който се провежда от 2003 г. Работи се по редица социални проекти за деца и възрастни.</w:t>
            </w:r>
            <w:r w:rsidR="00DA702E">
              <w:rPr>
                <w:rFonts w:ascii="Times New Roman" w:eastAsia="Calibri" w:hAnsi="Times New Roman" w:cs="Times New Roman"/>
                <w:lang w:val="bg-BG"/>
              </w:rPr>
              <w:t xml:space="preserve"> Поддържа регистър на вероизповеданията.</w:t>
            </w:r>
          </w:p>
        </w:tc>
        <w:tc>
          <w:tcPr>
            <w:tcW w:w="2552" w:type="dxa"/>
            <w:shd w:val="clear" w:color="auto" w:fill="FFFFFF" w:themeFill="background1"/>
          </w:tcPr>
          <w:p w14:paraId="1744DC3A" w14:textId="77777777" w:rsidR="007B5BA0" w:rsidRPr="008573D0" w:rsidRDefault="00BF100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B5BA0" w:rsidRPr="007A26B4" w14:paraId="2193B1C7" w14:textId="77777777" w:rsidTr="004B6648">
        <w:tc>
          <w:tcPr>
            <w:tcW w:w="8929" w:type="dxa"/>
            <w:shd w:val="clear" w:color="auto" w:fill="FFFFFF" w:themeFill="background1"/>
          </w:tcPr>
          <w:p w14:paraId="5D028AA0" w14:textId="77777777" w:rsidR="007B5BA0" w:rsidRPr="007A26B4" w:rsidRDefault="007B5BA0" w:rsidP="002447C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458D10B7" w14:textId="77777777" w:rsidR="007B5BA0" w:rsidRPr="008573D0" w:rsidRDefault="00DA702E" w:rsidP="00DA702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Свищов е приела планове за конкретни групи лица, подпомага болни деца, подпомага двойки с репродуктивни проблеми. Работят с образователни медиатори. Детските градини и училища разработват и изпълняват проекти за активно приобщаване на деца от уязвими групи</w:t>
            </w:r>
            <w:r w:rsidR="003A6725">
              <w:rPr>
                <w:rFonts w:ascii="Times New Roman" w:eastAsia="Calibri" w:hAnsi="Times New Roman" w:cs="Times New Roman"/>
                <w:lang w:val="bg-BG"/>
              </w:rPr>
              <w:t xml:space="preserve"> и равен достъп до образование в условия на кризи.</w:t>
            </w:r>
          </w:p>
        </w:tc>
        <w:tc>
          <w:tcPr>
            <w:tcW w:w="2552" w:type="dxa"/>
            <w:shd w:val="clear" w:color="auto" w:fill="FFFFFF" w:themeFill="background1"/>
          </w:tcPr>
          <w:p w14:paraId="4FC7083B" w14:textId="77777777" w:rsidR="007B5BA0" w:rsidRPr="008573D0" w:rsidRDefault="00E5308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400BD515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3A17D9D0" w14:textId="77777777" w:rsidR="00771959" w:rsidRPr="007A26B4" w:rsidRDefault="00771959" w:rsidP="002447C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14:paraId="00A55298" w14:textId="77777777" w:rsidTr="004B6648">
        <w:tc>
          <w:tcPr>
            <w:tcW w:w="8929" w:type="dxa"/>
            <w:shd w:val="clear" w:color="auto" w:fill="FFFFFF" w:themeFill="background1"/>
          </w:tcPr>
          <w:p w14:paraId="20FA5C46" w14:textId="77777777" w:rsidR="007B5BA0" w:rsidRPr="007A26B4" w:rsidRDefault="007B5BA0" w:rsidP="002447C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3FB2B482" w14:textId="77777777" w:rsidR="007B5BA0" w:rsidRPr="008573D0" w:rsidRDefault="002E37E8" w:rsidP="002E37E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Кметът на общината, общинските съветници и екипът на общината са пряко заинтересовани и участват в разрешаването проблемите на гражданите и гарантират равнопоставеност на гражданите. В основните принципи на програмата на управление на кмета са залегнати недопускане на дискриминация,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фокус върху конкретни резултати при гарантиране на обществения интерес</w:t>
            </w:r>
            <w:r w:rsidR="002B051B">
              <w:rPr>
                <w:rFonts w:ascii="Times New Roman" w:eastAsia="Calibri" w:hAnsi="Times New Roman" w:cs="Times New Roman"/>
                <w:lang w:val="bg-BG"/>
              </w:rPr>
              <w:t>, подкрепа на населението и бизнеса.</w:t>
            </w:r>
          </w:p>
        </w:tc>
        <w:tc>
          <w:tcPr>
            <w:tcW w:w="2552" w:type="dxa"/>
            <w:shd w:val="clear" w:color="auto" w:fill="FFFFFF" w:themeFill="background1"/>
          </w:tcPr>
          <w:p w14:paraId="45C3B937" w14:textId="77777777" w:rsidR="007B5BA0" w:rsidRPr="008573D0" w:rsidRDefault="00E5308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71959" w:rsidRPr="007A26B4" w14:paraId="25E2B774" w14:textId="77777777" w:rsidTr="004B6648">
        <w:tc>
          <w:tcPr>
            <w:tcW w:w="8929" w:type="dxa"/>
            <w:shd w:val="clear" w:color="auto" w:fill="E2EFD9" w:themeFill="accent6" w:themeFillTint="33"/>
          </w:tcPr>
          <w:p w14:paraId="615E3C00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730C156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2475F6C8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14:paraId="5C8917EB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267743B" w14:textId="77777777" w:rsidR="00771959" w:rsidRPr="007A26B4" w:rsidRDefault="00E53086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05A4A394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29B95" w14:textId="77777777" w:rsidR="002271A1" w:rsidRDefault="002271A1" w:rsidP="007A277D">
      <w:pPr>
        <w:spacing w:after="0" w:line="240" w:lineRule="auto"/>
      </w:pPr>
      <w:r>
        <w:separator/>
      </w:r>
    </w:p>
  </w:endnote>
  <w:endnote w:type="continuationSeparator" w:id="0">
    <w:p w14:paraId="28A71B5E" w14:textId="77777777" w:rsidR="002271A1" w:rsidRDefault="002271A1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B571" w14:textId="77777777" w:rsidR="002271A1" w:rsidRDefault="002271A1" w:rsidP="007A277D">
      <w:pPr>
        <w:spacing w:after="0" w:line="240" w:lineRule="auto"/>
      </w:pPr>
      <w:r>
        <w:separator/>
      </w:r>
    </w:p>
  </w:footnote>
  <w:footnote w:type="continuationSeparator" w:id="0">
    <w:p w14:paraId="7EA909EB" w14:textId="77777777" w:rsidR="002271A1" w:rsidRDefault="002271A1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8C31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06CA319C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4B21"/>
    <w:rsid w:val="002271A1"/>
    <w:rsid w:val="002447CB"/>
    <w:rsid w:val="00246FD8"/>
    <w:rsid w:val="002B051B"/>
    <w:rsid w:val="002E37E8"/>
    <w:rsid w:val="003054DD"/>
    <w:rsid w:val="00325DC0"/>
    <w:rsid w:val="003A6725"/>
    <w:rsid w:val="004B6648"/>
    <w:rsid w:val="004F66BC"/>
    <w:rsid w:val="00771959"/>
    <w:rsid w:val="007A26B4"/>
    <w:rsid w:val="007A277D"/>
    <w:rsid w:val="007B5BA0"/>
    <w:rsid w:val="008A5051"/>
    <w:rsid w:val="008D3147"/>
    <w:rsid w:val="009D60C9"/>
    <w:rsid w:val="00B54B21"/>
    <w:rsid w:val="00BF100B"/>
    <w:rsid w:val="00C56170"/>
    <w:rsid w:val="00C81E40"/>
    <w:rsid w:val="00D40615"/>
    <w:rsid w:val="00DA702E"/>
    <w:rsid w:val="00E53086"/>
    <w:rsid w:val="00E53786"/>
    <w:rsid w:val="00ED05A3"/>
    <w:rsid w:val="00F3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8EFC"/>
  <w15:docId w15:val="{BA5A54A8-7B19-46DA-B68F-AE8FA7583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14</cp:revision>
  <dcterms:created xsi:type="dcterms:W3CDTF">2022-07-05T11:30:00Z</dcterms:created>
  <dcterms:modified xsi:type="dcterms:W3CDTF">2025-06-04T15:20:00Z</dcterms:modified>
</cp:coreProperties>
</file>